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84" w:rsidRDefault="001A15FB" w:rsidP="001A15FB">
      <w:pPr>
        <w:jc w:val="center"/>
        <w:rPr>
          <w:rFonts w:ascii="Arial" w:hAnsi="Arial" w:cs="Arial"/>
          <w:b/>
          <w:sz w:val="24"/>
          <w:szCs w:val="24"/>
        </w:rPr>
      </w:pPr>
      <w:r w:rsidRPr="001A15FB">
        <w:rPr>
          <w:rFonts w:ascii="Arial" w:hAnsi="Arial" w:cs="Arial"/>
          <w:b/>
          <w:noProof/>
          <w:sz w:val="24"/>
          <w:szCs w:val="24"/>
          <w:lang w:val="en-US"/>
        </w:rPr>
        <w:drawing>
          <wp:inline distT="0" distB="0" distL="0" distR="0">
            <wp:extent cx="5038724"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39422" cy="1152685"/>
                    </a:xfrm>
                    <a:prstGeom prst="rect">
                      <a:avLst/>
                    </a:prstGeom>
                    <a:noFill/>
                    <a:ln w="9525">
                      <a:noFill/>
                      <a:miter lim="800000"/>
                      <a:headEnd/>
                      <a:tailEnd/>
                    </a:ln>
                  </pic:spPr>
                </pic:pic>
              </a:graphicData>
            </a:graphic>
          </wp:inline>
        </w:drawing>
      </w:r>
    </w:p>
    <w:p w:rsidR="002B30CC" w:rsidRDefault="002B30CC" w:rsidP="002B30CC">
      <w:pPr>
        <w:rPr>
          <w:rFonts w:ascii="Arial" w:hAnsi="Arial" w:cs="Arial"/>
          <w:b/>
          <w:sz w:val="24"/>
          <w:szCs w:val="24"/>
        </w:rPr>
      </w:pPr>
      <w:r>
        <w:rPr>
          <w:rFonts w:ascii="Arial" w:hAnsi="Arial" w:cs="Arial"/>
          <w:b/>
          <w:sz w:val="24"/>
          <w:szCs w:val="24"/>
        </w:rPr>
        <w:t>GRADE: XII</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APPROXIMATIONS </w:t>
      </w:r>
    </w:p>
    <w:p w:rsidR="00E35779" w:rsidRDefault="00E35779" w:rsidP="002B30CC">
      <w:pPr>
        <w:rPr>
          <w:rFonts w:ascii="Arial" w:hAnsi="Arial" w:cs="Arial"/>
          <w:b/>
          <w:sz w:val="24"/>
          <w:szCs w:val="24"/>
        </w:rPr>
      </w:pPr>
    </w:p>
    <w:p w:rsidR="00E35779" w:rsidRDefault="00E35779" w:rsidP="002B30CC">
      <w:pPr>
        <w:rPr>
          <w:rFonts w:ascii="Arial" w:hAnsi="Arial" w:cs="Arial"/>
          <w:b/>
          <w:sz w:val="24"/>
          <w:szCs w:val="24"/>
        </w:rPr>
      </w:pPr>
    </w:p>
    <w:p w:rsidR="00765E97" w:rsidRDefault="002B30CC" w:rsidP="00591949">
      <w:pPr>
        <w:tabs>
          <w:tab w:val="left" w:pos="567"/>
        </w:tabs>
        <w:spacing w:line="480" w:lineRule="auto"/>
        <w:ind w:left="567" w:hanging="567"/>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3494333" cy="2876550"/>
            <wp:effectExtent l="19050" t="0" r="0" b="0"/>
            <wp:docPr id="47" name="Picture 47" descr="C:\Users\staff\Downloads\2017728-155428919-601-application-of-derivati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taff\Downloads\2017728-155428919-601-application-of-derivatives.png"/>
                    <pic:cNvPicPr>
                      <a:picLocks noChangeAspect="1" noChangeArrowheads="1"/>
                    </pic:cNvPicPr>
                  </pic:nvPicPr>
                  <pic:blipFill>
                    <a:blip r:embed="rId9"/>
                    <a:srcRect/>
                    <a:stretch>
                      <a:fillRect/>
                    </a:stretch>
                  </pic:blipFill>
                  <pic:spPr bwMode="auto">
                    <a:xfrm>
                      <a:off x="0" y="0"/>
                      <a:ext cx="3494333" cy="2876550"/>
                    </a:xfrm>
                    <a:prstGeom prst="rect">
                      <a:avLst/>
                    </a:prstGeom>
                    <a:noFill/>
                    <a:ln w="9525">
                      <a:noFill/>
                      <a:miter lim="800000"/>
                      <a:headEnd/>
                      <a:tailEnd/>
                    </a:ln>
                  </pic:spPr>
                </pic:pic>
              </a:graphicData>
            </a:graphic>
          </wp:inline>
        </w:drawing>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We use differentiation to find the approximate values of the certain quantities. If there is a very small change in one variable correspond to the other variable then we use the differentiation to find the approximate value.</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The differentiation of x is represented by dx is defined by dx = x where x is the minor change in x.</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The differential of y is represented by dy is defined by dy = (dy/dx) x.</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color w:val="4C4C4C"/>
          <w:sz w:val="32"/>
          <w:szCs w:val="32"/>
        </w:rPr>
      </w:pPr>
      <w:r w:rsidRPr="002B30CC">
        <w:rPr>
          <w:noProof/>
          <w:color w:val="EC8002"/>
          <w:sz w:val="32"/>
          <w:szCs w:val="32"/>
          <w:bdr w:val="none" w:sz="0" w:space="0" w:color="auto" w:frame="1"/>
        </w:rPr>
        <w:drawing>
          <wp:inline distT="0" distB="0" distL="0" distR="0">
            <wp:extent cx="1724025" cy="1419225"/>
            <wp:effectExtent l="19050" t="0" r="9525" b="0"/>
            <wp:docPr id="48" name="Picture 48" descr="Application of Derivativ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pplication of Derivatives">
                      <a:hlinkClick r:id="rId10" tgtFrame="&quot;_blank&quot;"/>
                    </pic:cNvPr>
                    <pic:cNvPicPr>
                      <a:picLocks noChangeAspect="1" noChangeArrowheads="1"/>
                    </pic:cNvPicPr>
                  </pic:nvPicPr>
                  <pic:blipFill>
                    <a:blip r:embed="rId9"/>
                    <a:srcRect/>
                    <a:stretch>
                      <a:fillRect/>
                    </a:stretch>
                  </pic:blipFill>
                  <pic:spPr bwMode="auto">
                    <a:xfrm>
                      <a:off x="0" y="0"/>
                      <a:ext cx="1724025" cy="1419225"/>
                    </a:xfrm>
                    <a:prstGeom prst="rect">
                      <a:avLst/>
                    </a:prstGeom>
                    <a:noFill/>
                    <a:ln w="9525">
                      <a:noFill/>
                      <a:miter lim="800000"/>
                      <a:headEnd/>
                      <a:tailEnd/>
                    </a:ln>
                  </pic:spPr>
                </pic:pic>
              </a:graphicData>
            </a:graphic>
          </wp:inline>
        </w:drawing>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color w:val="4C4C4C"/>
          <w:sz w:val="32"/>
          <w:szCs w:val="32"/>
        </w:rPr>
      </w:pPr>
      <w:r w:rsidRPr="002B30CC">
        <w:rPr>
          <w:color w:val="4C4C4C"/>
          <w:sz w:val="32"/>
          <w:szCs w:val="32"/>
        </w:rPr>
        <w:t>As x is very small compared to x, so dy is the approximation of y.</w:t>
      </w:r>
      <w:r w:rsidR="00E35779">
        <w:rPr>
          <w:color w:val="4C4C4C"/>
          <w:sz w:val="32"/>
          <w:szCs w:val="32"/>
        </w:rPr>
        <w:t xml:space="preserve"> </w:t>
      </w:r>
      <w:r w:rsidRPr="002B30CC">
        <w:rPr>
          <w:color w:val="4C4C4C"/>
          <w:sz w:val="32"/>
          <w:szCs w:val="32"/>
        </w:rPr>
        <w:t>hence dy = y.</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b/>
          <w:color w:val="4C4C4C"/>
          <w:sz w:val="32"/>
          <w:szCs w:val="32"/>
        </w:rPr>
      </w:pPr>
      <w:r w:rsidRPr="002B30CC">
        <w:rPr>
          <w:noProof/>
          <w:color w:val="4C4C4C"/>
          <w:sz w:val="32"/>
          <w:szCs w:val="32"/>
        </w:rPr>
        <w:lastRenderedPageBreak/>
        <w:drawing>
          <wp:inline distT="0" distB="0" distL="0" distR="0">
            <wp:extent cx="2867025" cy="1314450"/>
            <wp:effectExtent l="19050" t="0" r="9525" b="0"/>
            <wp:docPr id="49" name="Picture 49" descr="https://files.askiitians.com/cdn1/images/2017728-155417224-1167-equation-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iles.askiitians.com/cdn1/images/2017728-155417224-1167-equation-23.png"/>
                    <pic:cNvPicPr>
                      <a:picLocks noChangeAspect="1" noChangeArrowheads="1"/>
                    </pic:cNvPicPr>
                  </pic:nvPicPr>
                  <pic:blipFill>
                    <a:blip r:embed="rId11"/>
                    <a:srcRect/>
                    <a:stretch>
                      <a:fillRect/>
                    </a:stretch>
                  </pic:blipFill>
                  <pic:spPr bwMode="auto">
                    <a:xfrm>
                      <a:off x="0" y="0"/>
                      <a:ext cx="2867025" cy="1314450"/>
                    </a:xfrm>
                    <a:prstGeom prst="rect">
                      <a:avLst/>
                    </a:prstGeom>
                    <a:noFill/>
                    <a:ln w="9525">
                      <a:noFill/>
                      <a:miter lim="800000"/>
                      <a:headEnd/>
                      <a:tailEnd/>
                    </a:ln>
                  </pic:spPr>
                </pic:pic>
              </a:graphicData>
            </a:graphic>
          </wp:inline>
        </w:drawing>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This shows that the derivative of the dependent variable is not equal to the increase of the variable whereas the derivative of independent variable is equal to the increase of the variable.</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color w:val="4C4C4C"/>
          <w:sz w:val="32"/>
          <w:szCs w:val="32"/>
        </w:rPr>
      </w:pPr>
      <w:r w:rsidRPr="002B30CC">
        <w:rPr>
          <w:rStyle w:val="Strong"/>
          <w:color w:val="4C4C4C"/>
          <w:sz w:val="32"/>
          <w:szCs w:val="32"/>
          <w:u w:val="single"/>
          <w:bdr w:val="none" w:sz="0" w:space="0" w:color="auto" w:frame="1"/>
        </w:rPr>
        <w:t>Example</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Find the approximate value of √26.</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color w:val="4C4C4C"/>
          <w:sz w:val="32"/>
          <w:szCs w:val="32"/>
        </w:rPr>
      </w:pPr>
      <w:r w:rsidRPr="002B30CC">
        <w:rPr>
          <w:rStyle w:val="Strong"/>
          <w:color w:val="4C4C4C"/>
          <w:sz w:val="32"/>
          <w:szCs w:val="32"/>
          <w:bdr w:val="none" w:sz="0" w:space="0" w:color="auto" w:frame="1"/>
        </w:rPr>
        <w:t>Solution</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Here it is very easy to find the value of under root if the given number is perfect square but for such type of numbers we have to use the derivatives to find the approximate value of the function.</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Let the f(x) =√x and the derivative of this is </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noProof/>
          <w:color w:val="4C4C4C"/>
          <w:sz w:val="32"/>
          <w:szCs w:val="32"/>
        </w:rPr>
        <w:drawing>
          <wp:inline distT="0" distB="0" distL="0" distR="0">
            <wp:extent cx="1038225" cy="600075"/>
            <wp:effectExtent l="19050" t="0" r="9525" b="0"/>
            <wp:docPr id="50" name="Picture 50" descr="https://files.askiitians.com/cdn1/images/2017728-155743898-8012-eq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iles.askiitians.com/cdn1/images/2017728-155743898-8012-equation.png"/>
                    <pic:cNvPicPr>
                      <a:picLocks noChangeAspect="1" noChangeArrowheads="1"/>
                    </pic:cNvPicPr>
                  </pic:nvPicPr>
                  <pic:blipFill>
                    <a:blip r:embed="rId12"/>
                    <a:srcRect/>
                    <a:stretch>
                      <a:fillRect/>
                    </a:stretch>
                  </pic:blipFill>
                  <pic:spPr bwMode="auto">
                    <a:xfrm>
                      <a:off x="0" y="0"/>
                      <a:ext cx="1038225" cy="600075"/>
                    </a:xfrm>
                    <a:prstGeom prst="rect">
                      <a:avLst/>
                    </a:prstGeom>
                    <a:noFill/>
                    <a:ln w="9525">
                      <a:noFill/>
                      <a:miter lim="800000"/>
                      <a:headEnd/>
                      <a:tailEnd/>
                    </a:ln>
                  </pic:spPr>
                </pic:pic>
              </a:graphicData>
            </a:graphic>
          </wp:inline>
        </w:drawing>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Now we know the formula of approximation</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noProof/>
          <w:color w:val="4C4C4C"/>
          <w:sz w:val="32"/>
          <w:szCs w:val="32"/>
        </w:rPr>
        <w:drawing>
          <wp:inline distT="0" distB="0" distL="0" distR="0">
            <wp:extent cx="2076450" cy="1162050"/>
            <wp:effectExtent l="19050" t="0" r="0" b="0"/>
            <wp:docPr id="51" name="Picture 51" descr="https://files.askiitians.com/cdn1/images/2017728-155752585-1099-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iles.askiitians.com/cdn1/images/2017728-155752585-1099-equation-1.png"/>
                    <pic:cNvPicPr>
                      <a:picLocks noChangeAspect="1" noChangeArrowheads="1"/>
                    </pic:cNvPicPr>
                  </pic:nvPicPr>
                  <pic:blipFill>
                    <a:blip r:embed="rId13"/>
                    <a:srcRect/>
                    <a:stretch>
                      <a:fillRect/>
                    </a:stretch>
                  </pic:blipFill>
                  <pic:spPr bwMode="auto">
                    <a:xfrm>
                      <a:off x="0" y="0"/>
                      <a:ext cx="2076450" cy="1162050"/>
                    </a:xfrm>
                    <a:prstGeom prst="rect">
                      <a:avLst/>
                    </a:prstGeom>
                    <a:noFill/>
                    <a:ln w="9525">
                      <a:noFill/>
                      <a:miter lim="800000"/>
                      <a:headEnd/>
                      <a:tailEnd/>
                    </a:ln>
                  </pic:spPr>
                </pic:pic>
              </a:graphicData>
            </a:graphic>
          </wp:inline>
        </w:drawing>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Here we will assume x near to 26 which is a perfect square.</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So we will assume </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x = 25</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color w:val="4C4C4C"/>
          <w:sz w:val="32"/>
          <w:szCs w:val="32"/>
        </w:rPr>
      </w:pPr>
      <w:r w:rsidRPr="002B30CC">
        <w:rPr>
          <w:color w:val="4C4C4C"/>
          <w:sz w:val="32"/>
          <w:szCs w:val="32"/>
        </w:rPr>
        <w:t>x</w:t>
      </w:r>
      <w:r w:rsidRPr="002B30CC">
        <w:rPr>
          <w:color w:val="4C4C4C"/>
          <w:sz w:val="32"/>
          <w:szCs w:val="32"/>
          <w:bdr w:val="none" w:sz="0" w:space="0" w:color="auto" w:frame="1"/>
          <w:vertAlign w:val="subscript"/>
        </w:rPr>
        <w:t>2</w:t>
      </w:r>
      <w:r w:rsidRPr="002B30CC">
        <w:rPr>
          <w:color w:val="4C4C4C"/>
          <w:sz w:val="32"/>
          <w:szCs w:val="32"/>
        </w:rPr>
        <w:t> – x</w:t>
      </w:r>
      <w:r w:rsidRPr="002B30CC">
        <w:rPr>
          <w:color w:val="4C4C4C"/>
          <w:sz w:val="32"/>
          <w:szCs w:val="32"/>
          <w:bdr w:val="none" w:sz="0" w:space="0" w:color="auto" w:frame="1"/>
          <w:vertAlign w:val="subscript"/>
        </w:rPr>
        <w:t>1</w:t>
      </w:r>
      <w:r w:rsidRPr="002B30CC">
        <w:rPr>
          <w:color w:val="4C4C4C"/>
          <w:sz w:val="32"/>
          <w:szCs w:val="32"/>
        </w:rPr>
        <w:t>= 26 – 25 = 1</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Here tells us the change in x.</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30" w:lineRule="atLeast"/>
        <w:jc w:val="both"/>
        <w:rPr>
          <w:color w:val="4C4C4C"/>
          <w:sz w:val="32"/>
          <w:szCs w:val="32"/>
        </w:rPr>
      </w:pPr>
      <w:r w:rsidRPr="002B30CC">
        <w:rPr>
          <w:color w:val="4C4C4C"/>
          <w:sz w:val="32"/>
          <w:szCs w:val="32"/>
        </w:rPr>
        <w:t>Let x = 25 and</w:t>
      </w:r>
      <w:bookmarkStart w:id="0" w:name="approximation-and-errors"/>
      <w:bookmarkEnd w:id="0"/>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color w:val="4C4C4C"/>
          <w:sz w:val="32"/>
          <w:szCs w:val="32"/>
        </w:rPr>
        <w:t>Now we will put the values in the formula</w:t>
      </w:r>
    </w:p>
    <w:p w:rsidR="002B30CC" w:rsidRPr="002B30CC" w:rsidRDefault="002B30CC" w:rsidP="002B30CC">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beforeAutospacing="0" w:after="120" w:afterAutospacing="0" w:line="330" w:lineRule="atLeast"/>
        <w:jc w:val="both"/>
        <w:rPr>
          <w:color w:val="4C4C4C"/>
          <w:sz w:val="32"/>
          <w:szCs w:val="32"/>
        </w:rPr>
      </w:pPr>
      <w:r w:rsidRPr="002B30CC">
        <w:rPr>
          <w:noProof/>
          <w:color w:val="4C4C4C"/>
          <w:sz w:val="32"/>
          <w:szCs w:val="32"/>
        </w:rPr>
        <w:drawing>
          <wp:inline distT="0" distB="0" distL="0" distR="0">
            <wp:extent cx="3095625" cy="2413769"/>
            <wp:effectExtent l="19050" t="0" r="9525" b="0"/>
            <wp:docPr id="52" name="Picture 52" descr="https://files.askiitians.com/cdn1/images/2017728-15580116-174-equ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iles.askiitians.com/cdn1/images/2017728-15580116-174-equation-2.png"/>
                    <pic:cNvPicPr>
                      <a:picLocks noChangeAspect="1" noChangeArrowheads="1"/>
                    </pic:cNvPicPr>
                  </pic:nvPicPr>
                  <pic:blipFill>
                    <a:blip r:embed="rId14"/>
                    <a:srcRect/>
                    <a:stretch>
                      <a:fillRect/>
                    </a:stretch>
                  </pic:blipFill>
                  <pic:spPr bwMode="auto">
                    <a:xfrm>
                      <a:off x="0" y="0"/>
                      <a:ext cx="3095625" cy="2413769"/>
                    </a:xfrm>
                    <a:prstGeom prst="rect">
                      <a:avLst/>
                    </a:prstGeom>
                    <a:noFill/>
                    <a:ln w="9525">
                      <a:noFill/>
                      <a:miter lim="800000"/>
                      <a:headEnd/>
                      <a:tailEnd/>
                    </a:ln>
                  </pic:spPr>
                </pic:pic>
              </a:graphicData>
            </a:graphic>
          </wp:inline>
        </w:drawing>
      </w:r>
    </w:p>
    <w:p w:rsidR="002B30CC" w:rsidRPr="002B30CC" w:rsidRDefault="002B30CC" w:rsidP="00591949">
      <w:pPr>
        <w:tabs>
          <w:tab w:val="left" w:pos="567"/>
        </w:tabs>
        <w:spacing w:line="480" w:lineRule="auto"/>
        <w:ind w:left="567" w:hanging="567"/>
        <w:rPr>
          <w:rFonts w:ascii="Times New Roman" w:hAnsi="Times New Roman" w:cs="Times New Roman"/>
          <w:sz w:val="32"/>
          <w:szCs w:val="32"/>
        </w:rPr>
      </w:pPr>
    </w:p>
    <w:sectPr w:rsidR="002B30CC" w:rsidRPr="002B30CC" w:rsidSect="00746214">
      <w:pgSz w:w="11906" w:h="16838"/>
      <w:pgMar w:top="36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04" w:rsidRDefault="006C1604" w:rsidP="00D001E6">
      <w:r>
        <w:separator/>
      </w:r>
    </w:p>
  </w:endnote>
  <w:endnote w:type="continuationSeparator" w:id="1">
    <w:p w:rsidR="006C1604" w:rsidRDefault="006C1604" w:rsidP="00D00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04" w:rsidRDefault="006C1604" w:rsidP="00D001E6">
      <w:r>
        <w:separator/>
      </w:r>
    </w:p>
  </w:footnote>
  <w:footnote w:type="continuationSeparator" w:id="1">
    <w:p w:rsidR="006C1604" w:rsidRDefault="006C1604" w:rsidP="00D00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0341"/>
    <w:multiLevelType w:val="hybridMultilevel"/>
    <w:tmpl w:val="59BC1ADE"/>
    <w:lvl w:ilvl="0" w:tplc="ED66059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135D043F"/>
    <w:multiLevelType w:val="hybridMultilevel"/>
    <w:tmpl w:val="271831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6B4E57CC"/>
    <w:multiLevelType w:val="hybridMultilevel"/>
    <w:tmpl w:val="D5ACB5C6"/>
    <w:lvl w:ilvl="0" w:tplc="E34EA2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4576E79"/>
    <w:multiLevelType w:val="hybridMultilevel"/>
    <w:tmpl w:val="6B561928"/>
    <w:lvl w:ilvl="0" w:tplc="DE92452E">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abstractNum w:abstractNumId="4">
    <w:nsid w:val="7C424B1A"/>
    <w:multiLevelType w:val="hybridMultilevel"/>
    <w:tmpl w:val="B156B2A6"/>
    <w:lvl w:ilvl="0" w:tplc="F3EAEE04">
      <w:start w:val="1"/>
      <w:numFmt w:val="lowerRoman"/>
      <w:lvlText w:val="(%1)"/>
      <w:lvlJc w:val="left"/>
      <w:pPr>
        <w:ind w:left="1294" w:hanging="720"/>
      </w:pPr>
      <w:rPr>
        <w:rFonts w:hint="default"/>
      </w:rPr>
    </w:lvl>
    <w:lvl w:ilvl="1" w:tplc="40090019" w:tentative="1">
      <w:start w:val="1"/>
      <w:numFmt w:val="lowerLetter"/>
      <w:lvlText w:val="%2."/>
      <w:lvlJc w:val="left"/>
      <w:pPr>
        <w:ind w:left="1654" w:hanging="360"/>
      </w:pPr>
    </w:lvl>
    <w:lvl w:ilvl="2" w:tplc="4009001B" w:tentative="1">
      <w:start w:val="1"/>
      <w:numFmt w:val="lowerRoman"/>
      <w:lvlText w:val="%3."/>
      <w:lvlJc w:val="right"/>
      <w:pPr>
        <w:ind w:left="2374" w:hanging="180"/>
      </w:pPr>
    </w:lvl>
    <w:lvl w:ilvl="3" w:tplc="4009000F" w:tentative="1">
      <w:start w:val="1"/>
      <w:numFmt w:val="decimal"/>
      <w:lvlText w:val="%4."/>
      <w:lvlJc w:val="left"/>
      <w:pPr>
        <w:ind w:left="3094" w:hanging="360"/>
      </w:pPr>
    </w:lvl>
    <w:lvl w:ilvl="4" w:tplc="40090019" w:tentative="1">
      <w:start w:val="1"/>
      <w:numFmt w:val="lowerLetter"/>
      <w:lvlText w:val="%5."/>
      <w:lvlJc w:val="left"/>
      <w:pPr>
        <w:ind w:left="3814" w:hanging="360"/>
      </w:pPr>
    </w:lvl>
    <w:lvl w:ilvl="5" w:tplc="4009001B" w:tentative="1">
      <w:start w:val="1"/>
      <w:numFmt w:val="lowerRoman"/>
      <w:lvlText w:val="%6."/>
      <w:lvlJc w:val="right"/>
      <w:pPr>
        <w:ind w:left="4534" w:hanging="180"/>
      </w:pPr>
    </w:lvl>
    <w:lvl w:ilvl="6" w:tplc="4009000F" w:tentative="1">
      <w:start w:val="1"/>
      <w:numFmt w:val="decimal"/>
      <w:lvlText w:val="%7."/>
      <w:lvlJc w:val="left"/>
      <w:pPr>
        <w:ind w:left="5254" w:hanging="360"/>
      </w:pPr>
    </w:lvl>
    <w:lvl w:ilvl="7" w:tplc="40090019" w:tentative="1">
      <w:start w:val="1"/>
      <w:numFmt w:val="lowerLetter"/>
      <w:lvlText w:val="%8."/>
      <w:lvlJc w:val="left"/>
      <w:pPr>
        <w:ind w:left="5974" w:hanging="360"/>
      </w:pPr>
    </w:lvl>
    <w:lvl w:ilvl="8" w:tplc="4009001B" w:tentative="1">
      <w:start w:val="1"/>
      <w:numFmt w:val="lowerRoman"/>
      <w:lvlText w:val="%9."/>
      <w:lvlJc w:val="right"/>
      <w:pPr>
        <w:ind w:left="6694"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15714"/>
  </w:hdrShapeDefaults>
  <w:footnotePr>
    <w:footnote w:id="0"/>
    <w:footnote w:id="1"/>
  </w:footnotePr>
  <w:endnotePr>
    <w:endnote w:id="0"/>
    <w:endnote w:id="1"/>
  </w:endnotePr>
  <w:compat/>
  <w:rsids>
    <w:rsidRoot w:val="00131D92"/>
    <w:rsid w:val="0002139F"/>
    <w:rsid w:val="00021F2F"/>
    <w:rsid w:val="00023DFF"/>
    <w:rsid w:val="00031D21"/>
    <w:rsid w:val="00033019"/>
    <w:rsid w:val="00033319"/>
    <w:rsid w:val="00037A72"/>
    <w:rsid w:val="00046E5E"/>
    <w:rsid w:val="000611E0"/>
    <w:rsid w:val="00073E16"/>
    <w:rsid w:val="00077C98"/>
    <w:rsid w:val="0008404F"/>
    <w:rsid w:val="00086A2D"/>
    <w:rsid w:val="00092B1A"/>
    <w:rsid w:val="000944F2"/>
    <w:rsid w:val="000A22A7"/>
    <w:rsid w:val="000A4E7A"/>
    <w:rsid w:val="000A6CA0"/>
    <w:rsid w:val="000B2069"/>
    <w:rsid w:val="000B6D67"/>
    <w:rsid w:val="000B78D6"/>
    <w:rsid w:val="000E0F9E"/>
    <w:rsid w:val="000F33FB"/>
    <w:rsid w:val="0010255C"/>
    <w:rsid w:val="0011418F"/>
    <w:rsid w:val="00115584"/>
    <w:rsid w:val="00115C2F"/>
    <w:rsid w:val="0011626E"/>
    <w:rsid w:val="001162EF"/>
    <w:rsid w:val="0012152F"/>
    <w:rsid w:val="00124F9A"/>
    <w:rsid w:val="00131D92"/>
    <w:rsid w:val="00162B4F"/>
    <w:rsid w:val="001635F5"/>
    <w:rsid w:val="00166875"/>
    <w:rsid w:val="00185C51"/>
    <w:rsid w:val="00186779"/>
    <w:rsid w:val="00190F38"/>
    <w:rsid w:val="00195BDD"/>
    <w:rsid w:val="001A15FB"/>
    <w:rsid w:val="001B0858"/>
    <w:rsid w:val="001B2D5D"/>
    <w:rsid w:val="001C7077"/>
    <w:rsid w:val="001C7849"/>
    <w:rsid w:val="001D02F1"/>
    <w:rsid w:val="001D09F7"/>
    <w:rsid w:val="001D44C1"/>
    <w:rsid w:val="001E5BC5"/>
    <w:rsid w:val="001F2F4E"/>
    <w:rsid w:val="00204E28"/>
    <w:rsid w:val="00210923"/>
    <w:rsid w:val="00212015"/>
    <w:rsid w:val="002228A2"/>
    <w:rsid w:val="002242E0"/>
    <w:rsid w:val="00227107"/>
    <w:rsid w:val="00232878"/>
    <w:rsid w:val="00237643"/>
    <w:rsid w:val="00240956"/>
    <w:rsid w:val="00252A1C"/>
    <w:rsid w:val="00255664"/>
    <w:rsid w:val="00263499"/>
    <w:rsid w:val="00264408"/>
    <w:rsid w:val="00270DBB"/>
    <w:rsid w:val="00284D7F"/>
    <w:rsid w:val="00295454"/>
    <w:rsid w:val="002A02C6"/>
    <w:rsid w:val="002B06F9"/>
    <w:rsid w:val="002B16F9"/>
    <w:rsid w:val="002B2D75"/>
    <w:rsid w:val="002B30CC"/>
    <w:rsid w:val="002C0796"/>
    <w:rsid w:val="002C2538"/>
    <w:rsid w:val="002C4133"/>
    <w:rsid w:val="002D35F5"/>
    <w:rsid w:val="00303EB2"/>
    <w:rsid w:val="003132E2"/>
    <w:rsid w:val="00313B32"/>
    <w:rsid w:val="0031778E"/>
    <w:rsid w:val="0033100C"/>
    <w:rsid w:val="003379F8"/>
    <w:rsid w:val="00340D81"/>
    <w:rsid w:val="00345459"/>
    <w:rsid w:val="003600F1"/>
    <w:rsid w:val="00367A89"/>
    <w:rsid w:val="0037384E"/>
    <w:rsid w:val="00374EC1"/>
    <w:rsid w:val="00376D5E"/>
    <w:rsid w:val="00384D63"/>
    <w:rsid w:val="00396CBD"/>
    <w:rsid w:val="003B7AB3"/>
    <w:rsid w:val="003D28ED"/>
    <w:rsid w:val="003D51D8"/>
    <w:rsid w:val="003E1539"/>
    <w:rsid w:val="00401FBB"/>
    <w:rsid w:val="00402872"/>
    <w:rsid w:val="004264BE"/>
    <w:rsid w:val="0042724D"/>
    <w:rsid w:val="0043397D"/>
    <w:rsid w:val="00441C14"/>
    <w:rsid w:val="0045411F"/>
    <w:rsid w:val="00457290"/>
    <w:rsid w:val="00471377"/>
    <w:rsid w:val="00472873"/>
    <w:rsid w:val="00482B0E"/>
    <w:rsid w:val="004A0EA4"/>
    <w:rsid w:val="004B540F"/>
    <w:rsid w:val="004C2FC9"/>
    <w:rsid w:val="004C6889"/>
    <w:rsid w:val="004D2F15"/>
    <w:rsid w:val="004E0DF9"/>
    <w:rsid w:val="004F1862"/>
    <w:rsid w:val="00513525"/>
    <w:rsid w:val="0052620C"/>
    <w:rsid w:val="00527E22"/>
    <w:rsid w:val="00532A2A"/>
    <w:rsid w:val="00540CF7"/>
    <w:rsid w:val="00541467"/>
    <w:rsid w:val="0054476A"/>
    <w:rsid w:val="00554448"/>
    <w:rsid w:val="00575170"/>
    <w:rsid w:val="0059062B"/>
    <w:rsid w:val="00591949"/>
    <w:rsid w:val="005955E9"/>
    <w:rsid w:val="0059724A"/>
    <w:rsid w:val="005A39C8"/>
    <w:rsid w:val="005A50FB"/>
    <w:rsid w:val="005B3CC0"/>
    <w:rsid w:val="005B3EAA"/>
    <w:rsid w:val="005B7AF2"/>
    <w:rsid w:val="005C7584"/>
    <w:rsid w:val="005D5B9B"/>
    <w:rsid w:val="005D7EDE"/>
    <w:rsid w:val="005E3CCB"/>
    <w:rsid w:val="005F17BF"/>
    <w:rsid w:val="00604829"/>
    <w:rsid w:val="00604A83"/>
    <w:rsid w:val="00604D76"/>
    <w:rsid w:val="0062201D"/>
    <w:rsid w:val="00622DB7"/>
    <w:rsid w:val="00623994"/>
    <w:rsid w:val="00625FF6"/>
    <w:rsid w:val="00634243"/>
    <w:rsid w:val="00652A9C"/>
    <w:rsid w:val="00656B52"/>
    <w:rsid w:val="00673E49"/>
    <w:rsid w:val="00695241"/>
    <w:rsid w:val="00696FC5"/>
    <w:rsid w:val="006C1604"/>
    <w:rsid w:val="006C4AA2"/>
    <w:rsid w:val="006D0B22"/>
    <w:rsid w:val="006D209D"/>
    <w:rsid w:val="006D62BB"/>
    <w:rsid w:val="006D7D7F"/>
    <w:rsid w:val="006E13B2"/>
    <w:rsid w:val="006F4102"/>
    <w:rsid w:val="006F5EE2"/>
    <w:rsid w:val="00701115"/>
    <w:rsid w:val="00706876"/>
    <w:rsid w:val="0070789E"/>
    <w:rsid w:val="00722611"/>
    <w:rsid w:val="00742B4B"/>
    <w:rsid w:val="00746214"/>
    <w:rsid w:val="00754770"/>
    <w:rsid w:val="00765E97"/>
    <w:rsid w:val="00771C2F"/>
    <w:rsid w:val="0078361C"/>
    <w:rsid w:val="0079761F"/>
    <w:rsid w:val="007B39F6"/>
    <w:rsid w:val="007B7107"/>
    <w:rsid w:val="007D03AC"/>
    <w:rsid w:val="007E76B7"/>
    <w:rsid w:val="00804ACA"/>
    <w:rsid w:val="008113D5"/>
    <w:rsid w:val="00812EA6"/>
    <w:rsid w:val="00846C4D"/>
    <w:rsid w:val="00851567"/>
    <w:rsid w:val="00856097"/>
    <w:rsid w:val="00857E43"/>
    <w:rsid w:val="008604E9"/>
    <w:rsid w:val="00863344"/>
    <w:rsid w:val="00864621"/>
    <w:rsid w:val="008672CE"/>
    <w:rsid w:val="00894FDC"/>
    <w:rsid w:val="00897EB6"/>
    <w:rsid w:val="008A0D38"/>
    <w:rsid w:val="008B0A4B"/>
    <w:rsid w:val="008B2608"/>
    <w:rsid w:val="008B65C4"/>
    <w:rsid w:val="008D3C0C"/>
    <w:rsid w:val="008D6049"/>
    <w:rsid w:val="008E335C"/>
    <w:rsid w:val="008E4628"/>
    <w:rsid w:val="008E73A0"/>
    <w:rsid w:val="008E783B"/>
    <w:rsid w:val="008F2469"/>
    <w:rsid w:val="008F6499"/>
    <w:rsid w:val="0090225F"/>
    <w:rsid w:val="00904180"/>
    <w:rsid w:val="00907B11"/>
    <w:rsid w:val="009105B6"/>
    <w:rsid w:val="00911D0A"/>
    <w:rsid w:val="009171FB"/>
    <w:rsid w:val="00921142"/>
    <w:rsid w:val="00923AD2"/>
    <w:rsid w:val="00927A4A"/>
    <w:rsid w:val="0093561D"/>
    <w:rsid w:val="00941873"/>
    <w:rsid w:val="00946A60"/>
    <w:rsid w:val="009532F5"/>
    <w:rsid w:val="00953B4A"/>
    <w:rsid w:val="00954DC7"/>
    <w:rsid w:val="009569B9"/>
    <w:rsid w:val="00964715"/>
    <w:rsid w:val="00966CDD"/>
    <w:rsid w:val="009A1C65"/>
    <w:rsid w:val="009A3777"/>
    <w:rsid w:val="009B7D9E"/>
    <w:rsid w:val="009C249D"/>
    <w:rsid w:val="009D219F"/>
    <w:rsid w:val="009D2426"/>
    <w:rsid w:val="00A0088F"/>
    <w:rsid w:val="00A0208C"/>
    <w:rsid w:val="00A0709B"/>
    <w:rsid w:val="00A07414"/>
    <w:rsid w:val="00A17574"/>
    <w:rsid w:val="00A337BC"/>
    <w:rsid w:val="00A33BAF"/>
    <w:rsid w:val="00A3488B"/>
    <w:rsid w:val="00A47FF5"/>
    <w:rsid w:val="00A514D3"/>
    <w:rsid w:val="00A71539"/>
    <w:rsid w:val="00A75724"/>
    <w:rsid w:val="00A811FC"/>
    <w:rsid w:val="00A86219"/>
    <w:rsid w:val="00AA0584"/>
    <w:rsid w:val="00AA568E"/>
    <w:rsid w:val="00AB0323"/>
    <w:rsid w:val="00AB3DA7"/>
    <w:rsid w:val="00AC00DC"/>
    <w:rsid w:val="00AC240D"/>
    <w:rsid w:val="00AC67D6"/>
    <w:rsid w:val="00AD2AE9"/>
    <w:rsid w:val="00AE5322"/>
    <w:rsid w:val="00AF37F3"/>
    <w:rsid w:val="00AF5660"/>
    <w:rsid w:val="00B00B2A"/>
    <w:rsid w:val="00B14456"/>
    <w:rsid w:val="00B21A6C"/>
    <w:rsid w:val="00B30024"/>
    <w:rsid w:val="00B50E98"/>
    <w:rsid w:val="00B55BF6"/>
    <w:rsid w:val="00B6256F"/>
    <w:rsid w:val="00B63189"/>
    <w:rsid w:val="00B6373C"/>
    <w:rsid w:val="00B74259"/>
    <w:rsid w:val="00B81BC6"/>
    <w:rsid w:val="00BA0026"/>
    <w:rsid w:val="00BA212D"/>
    <w:rsid w:val="00BB32C8"/>
    <w:rsid w:val="00BB56B0"/>
    <w:rsid w:val="00BC3033"/>
    <w:rsid w:val="00BD2E16"/>
    <w:rsid w:val="00C03C6C"/>
    <w:rsid w:val="00C04D51"/>
    <w:rsid w:val="00C14707"/>
    <w:rsid w:val="00C2030C"/>
    <w:rsid w:val="00C20FA5"/>
    <w:rsid w:val="00C259A8"/>
    <w:rsid w:val="00C33F63"/>
    <w:rsid w:val="00C42AFB"/>
    <w:rsid w:val="00C442F9"/>
    <w:rsid w:val="00C5144C"/>
    <w:rsid w:val="00C577E1"/>
    <w:rsid w:val="00C62B4A"/>
    <w:rsid w:val="00C65B3C"/>
    <w:rsid w:val="00C6717E"/>
    <w:rsid w:val="00C74A65"/>
    <w:rsid w:val="00C81CDC"/>
    <w:rsid w:val="00C820B2"/>
    <w:rsid w:val="00C8625C"/>
    <w:rsid w:val="00CA14F6"/>
    <w:rsid w:val="00CA6826"/>
    <w:rsid w:val="00CB0031"/>
    <w:rsid w:val="00CB4A03"/>
    <w:rsid w:val="00CB5D70"/>
    <w:rsid w:val="00CB6BEE"/>
    <w:rsid w:val="00CC404A"/>
    <w:rsid w:val="00CC56F6"/>
    <w:rsid w:val="00CC630F"/>
    <w:rsid w:val="00CD5FB6"/>
    <w:rsid w:val="00CE5332"/>
    <w:rsid w:val="00CE687F"/>
    <w:rsid w:val="00CE7CD1"/>
    <w:rsid w:val="00CF6C7E"/>
    <w:rsid w:val="00CF7EF6"/>
    <w:rsid w:val="00D001E6"/>
    <w:rsid w:val="00D05E06"/>
    <w:rsid w:val="00D07054"/>
    <w:rsid w:val="00D1026A"/>
    <w:rsid w:val="00D11234"/>
    <w:rsid w:val="00D14B1E"/>
    <w:rsid w:val="00D23815"/>
    <w:rsid w:val="00D31DB5"/>
    <w:rsid w:val="00D35934"/>
    <w:rsid w:val="00D4447C"/>
    <w:rsid w:val="00D457F4"/>
    <w:rsid w:val="00D51DB3"/>
    <w:rsid w:val="00D54A54"/>
    <w:rsid w:val="00D633B8"/>
    <w:rsid w:val="00D65197"/>
    <w:rsid w:val="00D74794"/>
    <w:rsid w:val="00D755DD"/>
    <w:rsid w:val="00D7653D"/>
    <w:rsid w:val="00D86A1A"/>
    <w:rsid w:val="00DA2218"/>
    <w:rsid w:val="00DA24D3"/>
    <w:rsid w:val="00DB36F1"/>
    <w:rsid w:val="00DB76A4"/>
    <w:rsid w:val="00DE4EA7"/>
    <w:rsid w:val="00DF0503"/>
    <w:rsid w:val="00DF1243"/>
    <w:rsid w:val="00E04880"/>
    <w:rsid w:val="00E05ABB"/>
    <w:rsid w:val="00E13E3B"/>
    <w:rsid w:val="00E23E31"/>
    <w:rsid w:val="00E2479A"/>
    <w:rsid w:val="00E25B13"/>
    <w:rsid w:val="00E32BAC"/>
    <w:rsid w:val="00E33E99"/>
    <w:rsid w:val="00E34AF5"/>
    <w:rsid w:val="00E35779"/>
    <w:rsid w:val="00E3726F"/>
    <w:rsid w:val="00E3789A"/>
    <w:rsid w:val="00E61D1B"/>
    <w:rsid w:val="00E637CD"/>
    <w:rsid w:val="00E6543A"/>
    <w:rsid w:val="00E728DB"/>
    <w:rsid w:val="00E76522"/>
    <w:rsid w:val="00E840DA"/>
    <w:rsid w:val="00E87735"/>
    <w:rsid w:val="00E87C48"/>
    <w:rsid w:val="00E93242"/>
    <w:rsid w:val="00EA15B9"/>
    <w:rsid w:val="00EB3C06"/>
    <w:rsid w:val="00EB7176"/>
    <w:rsid w:val="00EC0369"/>
    <w:rsid w:val="00EC13B2"/>
    <w:rsid w:val="00EC2257"/>
    <w:rsid w:val="00EC7C39"/>
    <w:rsid w:val="00ED3B4B"/>
    <w:rsid w:val="00EE161B"/>
    <w:rsid w:val="00EE4D5F"/>
    <w:rsid w:val="00EF35CA"/>
    <w:rsid w:val="00F02289"/>
    <w:rsid w:val="00F052DE"/>
    <w:rsid w:val="00F156E7"/>
    <w:rsid w:val="00F34042"/>
    <w:rsid w:val="00F3700B"/>
    <w:rsid w:val="00F37D59"/>
    <w:rsid w:val="00F418C2"/>
    <w:rsid w:val="00F42CF1"/>
    <w:rsid w:val="00F43D3C"/>
    <w:rsid w:val="00F61E4B"/>
    <w:rsid w:val="00F66714"/>
    <w:rsid w:val="00F70A6C"/>
    <w:rsid w:val="00F71105"/>
    <w:rsid w:val="00F71329"/>
    <w:rsid w:val="00F76B0F"/>
    <w:rsid w:val="00F91051"/>
    <w:rsid w:val="00FB00F9"/>
    <w:rsid w:val="00FB7414"/>
    <w:rsid w:val="00FC35ED"/>
    <w:rsid w:val="00FC62C9"/>
    <w:rsid w:val="00FC7F75"/>
    <w:rsid w:val="00FD50C5"/>
    <w:rsid w:val="00FE0063"/>
    <w:rsid w:val="00FE2B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92"/>
    <w:pPr>
      <w:ind w:left="720"/>
      <w:contextualSpacing/>
    </w:pPr>
  </w:style>
  <w:style w:type="character" w:styleId="PlaceholderText">
    <w:name w:val="Placeholder Text"/>
    <w:basedOn w:val="DefaultParagraphFont"/>
    <w:uiPriority w:val="99"/>
    <w:semiHidden/>
    <w:rsid w:val="00A514D3"/>
    <w:rPr>
      <w:color w:val="808080"/>
    </w:rPr>
  </w:style>
  <w:style w:type="paragraph" w:styleId="BalloonText">
    <w:name w:val="Balloon Text"/>
    <w:basedOn w:val="Normal"/>
    <w:link w:val="BalloonTextChar"/>
    <w:uiPriority w:val="99"/>
    <w:semiHidden/>
    <w:unhideWhenUsed/>
    <w:rsid w:val="00A514D3"/>
    <w:rPr>
      <w:rFonts w:ascii="Tahoma" w:hAnsi="Tahoma" w:cs="Tahoma"/>
      <w:sz w:val="16"/>
      <w:szCs w:val="16"/>
    </w:rPr>
  </w:style>
  <w:style w:type="character" w:customStyle="1" w:styleId="BalloonTextChar">
    <w:name w:val="Balloon Text Char"/>
    <w:basedOn w:val="DefaultParagraphFont"/>
    <w:link w:val="BalloonText"/>
    <w:uiPriority w:val="99"/>
    <w:semiHidden/>
    <w:rsid w:val="00A514D3"/>
    <w:rPr>
      <w:rFonts w:ascii="Tahoma" w:hAnsi="Tahoma" w:cs="Tahoma"/>
      <w:sz w:val="16"/>
      <w:szCs w:val="16"/>
    </w:rPr>
  </w:style>
  <w:style w:type="paragraph" w:styleId="Header">
    <w:name w:val="header"/>
    <w:basedOn w:val="Normal"/>
    <w:link w:val="HeaderChar"/>
    <w:uiPriority w:val="99"/>
    <w:unhideWhenUsed/>
    <w:rsid w:val="00D001E6"/>
    <w:pPr>
      <w:tabs>
        <w:tab w:val="center" w:pos="4513"/>
        <w:tab w:val="right" w:pos="9026"/>
      </w:tabs>
    </w:pPr>
  </w:style>
  <w:style w:type="character" w:customStyle="1" w:styleId="HeaderChar">
    <w:name w:val="Header Char"/>
    <w:basedOn w:val="DefaultParagraphFont"/>
    <w:link w:val="Header"/>
    <w:uiPriority w:val="99"/>
    <w:rsid w:val="00D001E6"/>
  </w:style>
  <w:style w:type="paragraph" w:styleId="Footer">
    <w:name w:val="footer"/>
    <w:basedOn w:val="Normal"/>
    <w:link w:val="FooterChar"/>
    <w:uiPriority w:val="99"/>
    <w:unhideWhenUsed/>
    <w:rsid w:val="00D001E6"/>
    <w:pPr>
      <w:tabs>
        <w:tab w:val="center" w:pos="4513"/>
        <w:tab w:val="right" w:pos="9026"/>
      </w:tabs>
    </w:pPr>
  </w:style>
  <w:style w:type="character" w:customStyle="1" w:styleId="FooterChar">
    <w:name w:val="Footer Char"/>
    <w:basedOn w:val="DefaultParagraphFont"/>
    <w:link w:val="Footer"/>
    <w:uiPriority w:val="99"/>
    <w:rsid w:val="00D001E6"/>
  </w:style>
  <w:style w:type="paragraph" w:styleId="NormalWeb">
    <w:name w:val="Normal (Web)"/>
    <w:basedOn w:val="Normal"/>
    <w:uiPriority w:val="99"/>
    <w:semiHidden/>
    <w:unhideWhenUsed/>
    <w:rsid w:val="002B30CC"/>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B3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D92"/>
    <w:pPr>
      <w:ind w:left="720"/>
      <w:contextualSpacing/>
    </w:pPr>
  </w:style>
  <w:style w:type="character" w:styleId="PlaceholderText">
    <w:name w:val="Placeholder Text"/>
    <w:basedOn w:val="DefaultParagraphFont"/>
    <w:uiPriority w:val="99"/>
    <w:semiHidden/>
    <w:rsid w:val="00A514D3"/>
    <w:rPr>
      <w:color w:val="808080"/>
    </w:rPr>
  </w:style>
  <w:style w:type="paragraph" w:styleId="BalloonText">
    <w:name w:val="Balloon Text"/>
    <w:basedOn w:val="Normal"/>
    <w:link w:val="BalloonTextChar"/>
    <w:uiPriority w:val="99"/>
    <w:semiHidden/>
    <w:unhideWhenUsed/>
    <w:rsid w:val="00A514D3"/>
    <w:rPr>
      <w:rFonts w:ascii="Tahoma" w:hAnsi="Tahoma" w:cs="Tahoma"/>
      <w:sz w:val="16"/>
      <w:szCs w:val="16"/>
    </w:rPr>
  </w:style>
  <w:style w:type="character" w:customStyle="1" w:styleId="BalloonTextChar">
    <w:name w:val="Balloon Text Char"/>
    <w:basedOn w:val="DefaultParagraphFont"/>
    <w:link w:val="BalloonText"/>
    <w:uiPriority w:val="99"/>
    <w:semiHidden/>
    <w:rsid w:val="00A514D3"/>
    <w:rPr>
      <w:rFonts w:ascii="Tahoma" w:hAnsi="Tahoma" w:cs="Tahoma"/>
      <w:sz w:val="16"/>
      <w:szCs w:val="16"/>
    </w:rPr>
  </w:style>
  <w:style w:type="paragraph" w:styleId="Header">
    <w:name w:val="header"/>
    <w:basedOn w:val="Normal"/>
    <w:link w:val="HeaderChar"/>
    <w:uiPriority w:val="99"/>
    <w:unhideWhenUsed/>
    <w:rsid w:val="00D001E6"/>
    <w:pPr>
      <w:tabs>
        <w:tab w:val="center" w:pos="4513"/>
        <w:tab w:val="right" w:pos="9026"/>
      </w:tabs>
    </w:pPr>
  </w:style>
  <w:style w:type="character" w:customStyle="1" w:styleId="HeaderChar">
    <w:name w:val="Header Char"/>
    <w:basedOn w:val="DefaultParagraphFont"/>
    <w:link w:val="Header"/>
    <w:uiPriority w:val="99"/>
    <w:rsid w:val="00D001E6"/>
  </w:style>
  <w:style w:type="paragraph" w:styleId="Footer">
    <w:name w:val="footer"/>
    <w:basedOn w:val="Normal"/>
    <w:link w:val="FooterChar"/>
    <w:uiPriority w:val="99"/>
    <w:unhideWhenUsed/>
    <w:rsid w:val="00D001E6"/>
    <w:pPr>
      <w:tabs>
        <w:tab w:val="center" w:pos="4513"/>
        <w:tab w:val="right" w:pos="9026"/>
      </w:tabs>
    </w:pPr>
  </w:style>
  <w:style w:type="character" w:customStyle="1" w:styleId="FooterChar">
    <w:name w:val="Footer Char"/>
    <w:basedOn w:val="DefaultParagraphFont"/>
    <w:link w:val="Footer"/>
    <w:uiPriority w:val="99"/>
    <w:rsid w:val="00D001E6"/>
  </w:style>
</w:styles>
</file>

<file path=word/webSettings.xml><?xml version="1.0" encoding="utf-8"?>
<w:webSettings xmlns:r="http://schemas.openxmlformats.org/officeDocument/2006/relationships" xmlns:w="http://schemas.openxmlformats.org/wordprocessingml/2006/main">
  <w:divs>
    <w:div w:id="2329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227"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les.askiitians.com/cdn1/images/2017728-155428919-601-application-of-derivatives.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F7E6-A91F-43C8-8A53-972FB426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Vidhu</dc:creator>
  <cp:lastModifiedBy>staff</cp:lastModifiedBy>
  <cp:revision>4</cp:revision>
  <cp:lastPrinted>2019-02-26T11:02:00Z</cp:lastPrinted>
  <dcterms:created xsi:type="dcterms:W3CDTF">2019-08-20T10:05:00Z</dcterms:created>
  <dcterms:modified xsi:type="dcterms:W3CDTF">2019-08-20T10:09:00Z</dcterms:modified>
</cp:coreProperties>
</file>